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FOTO PRODUK FIRST STEP EDUCATION 2</w:t>
      </w:r>
    </w:p>
    <w:p w:rsidR="00000000" w:rsidDel="00000000" w:rsidP="00000000" w:rsidRDefault="00000000" w:rsidRPr="00000000" w14:paraId="00000002">
      <w:pPr>
        <w:jc w:val="center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DOKUMENTASI WEB PROFESIONAL FIRST STEP</w:t>
      </w:r>
    </w:p>
    <w:p w:rsidR="00000000" w:rsidDel="00000000" w:rsidP="00000000" w:rsidRDefault="00000000" w:rsidRPr="00000000" w14:paraId="00000004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left"/>
        <w:rPr/>
      </w:pPr>
      <w:r w:rsidDel="00000000" w:rsidR="00000000" w:rsidRPr="00000000">
        <w:rPr>
          <w:rtl w:val="0"/>
        </w:rPr>
        <w:t xml:space="preserve">FITUR WEB</w:t>
      </w:r>
    </w:p>
    <w:p w:rsidR="00000000" w:rsidDel="00000000" w:rsidP="00000000" w:rsidRDefault="00000000" w:rsidRPr="00000000" w14:paraId="00000006">
      <w:pPr>
        <w:jc w:val="left"/>
        <w:rPr/>
      </w:pPr>
      <w:r w:rsidDel="00000000" w:rsidR="00000000" w:rsidRPr="00000000">
        <w:rPr/>
        <w:drawing>
          <wp:inline distB="114300" distT="114300" distL="114300" distR="114300">
            <wp:extent cx="5731200" cy="2501900"/>
            <wp:effectExtent b="12700" l="12700" r="12700" t="12700"/>
            <wp:docPr id="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019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left"/>
        <w:rPr/>
      </w:pPr>
      <w:r w:rsidDel="00000000" w:rsidR="00000000" w:rsidRPr="00000000">
        <w:rPr/>
        <w:drawing>
          <wp:inline distB="114300" distT="114300" distL="114300" distR="114300">
            <wp:extent cx="5731200" cy="2552700"/>
            <wp:effectExtent b="12700" l="12700" r="12700" t="12700"/>
            <wp:docPr id="1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527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left"/>
        <w:rPr/>
      </w:pPr>
      <w:r w:rsidDel="00000000" w:rsidR="00000000" w:rsidRPr="00000000">
        <w:rPr/>
        <w:drawing>
          <wp:inline distB="114300" distT="114300" distL="114300" distR="114300">
            <wp:extent cx="5731200" cy="2286000"/>
            <wp:effectExtent b="12700" l="12700" r="12700" t="1270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2860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left"/>
        <w:rPr/>
      </w:pPr>
      <w:r w:rsidDel="00000000" w:rsidR="00000000" w:rsidRPr="00000000">
        <w:rPr/>
        <w:drawing>
          <wp:inline distB="114300" distT="114300" distL="114300" distR="114300">
            <wp:extent cx="5731200" cy="2400300"/>
            <wp:effectExtent b="12700" l="12700" r="12700" t="12700"/>
            <wp:docPr id="3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003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left"/>
        <w:rPr/>
      </w:pPr>
      <w:r w:rsidDel="00000000" w:rsidR="00000000" w:rsidRPr="00000000">
        <w:rPr>
          <w:rtl w:val="0"/>
        </w:rPr>
        <w:t xml:space="preserve">FITUR 1: SMART LEARNING HUB</w:t>
      </w:r>
    </w:p>
    <w:p w:rsidR="00000000" w:rsidDel="00000000" w:rsidP="00000000" w:rsidRDefault="00000000" w:rsidRPr="00000000" w14:paraId="0000000E">
      <w:pPr>
        <w:jc w:val="left"/>
        <w:rPr/>
      </w:pPr>
      <w:r w:rsidDel="00000000" w:rsidR="00000000" w:rsidRPr="00000000">
        <w:rPr/>
        <w:drawing>
          <wp:inline distB="114300" distT="114300" distL="114300" distR="114300">
            <wp:extent cx="5731200" cy="2806700"/>
            <wp:effectExtent b="12700" l="12700" r="12700" t="12700"/>
            <wp:docPr id="1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067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left"/>
        <w:rPr/>
      </w:pPr>
      <w:r w:rsidDel="00000000" w:rsidR="00000000" w:rsidRPr="00000000">
        <w:rPr/>
        <w:drawing>
          <wp:inline distB="114300" distT="114300" distL="114300" distR="114300">
            <wp:extent cx="5731200" cy="2654300"/>
            <wp:effectExtent b="12700" l="12700" r="12700" t="1270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543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left"/>
        <w:rPr/>
      </w:pPr>
      <w:r w:rsidDel="00000000" w:rsidR="00000000" w:rsidRPr="00000000">
        <w:rPr>
          <w:rtl w:val="0"/>
        </w:rPr>
        <w:t xml:space="preserve">FITUR 2: Teacher Enablement Center</w:t>
      </w:r>
    </w:p>
    <w:p w:rsidR="00000000" w:rsidDel="00000000" w:rsidP="00000000" w:rsidRDefault="00000000" w:rsidRPr="00000000" w14:paraId="00000014">
      <w:pPr>
        <w:jc w:val="left"/>
        <w:rPr/>
      </w:pPr>
      <w:r w:rsidDel="00000000" w:rsidR="00000000" w:rsidRPr="00000000">
        <w:rPr/>
        <w:drawing>
          <wp:inline distB="114300" distT="114300" distL="114300" distR="114300">
            <wp:extent cx="5731200" cy="2413000"/>
            <wp:effectExtent b="12700" l="12700" r="12700" t="12700"/>
            <wp:docPr id="4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left"/>
        <w:rPr/>
      </w:pPr>
      <w:r w:rsidDel="00000000" w:rsidR="00000000" w:rsidRPr="00000000">
        <w:rPr/>
        <w:drawing>
          <wp:inline distB="114300" distT="114300" distL="114300" distR="114300">
            <wp:extent cx="5731200" cy="2603500"/>
            <wp:effectExtent b="12700" l="12700" r="12700" t="12700"/>
            <wp:docPr id="11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left"/>
        <w:rPr/>
      </w:pPr>
      <w:r w:rsidDel="00000000" w:rsidR="00000000" w:rsidRPr="00000000">
        <w:rPr>
          <w:rtl w:val="0"/>
        </w:rPr>
        <w:t xml:space="preserve">FITUR 3: Klaten Education Data Command Center</w:t>
      </w:r>
    </w:p>
    <w:p w:rsidR="00000000" w:rsidDel="00000000" w:rsidP="00000000" w:rsidRDefault="00000000" w:rsidRPr="00000000" w14:paraId="00000019">
      <w:pPr>
        <w:jc w:val="left"/>
        <w:rPr/>
      </w:pPr>
      <w:r w:rsidDel="00000000" w:rsidR="00000000" w:rsidRPr="00000000">
        <w:rPr/>
        <w:drawing>
          <wp:inline distB="114300" distT="114300" distL="114300" distR="114300">
            <wp:extent cx="5731200" cy="2781300"/>
            <wp:effectExtent b="12700" l="12700" r="12700" t="12700"/>
            <wp:docPr id="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813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left"/>
        <w:rPr/>
      </w:pPr>
      <w:r w:rsidDel="00000000" w:rsidR="00000000" w:rsidRPr="00000000">
        <w:rPr/>
        <w:drawing>
          <wp:inline distB="114300" distT="114300" distL="114300" distR="114300">
            <wp:extent cx="5731200" cy="2743200"/>
            <wp:effectExtent b="12700" l="12700" r="12700" t="12700"/>
            <wp:docPr id="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432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left"/>
        <w:rPr/>
      </w:pPr>
      <w:r w:rsidDel="00000000" w:rsidR="00000000" w:rsidRPr="00000000">
        <w:rPr>
          <w:rtl w:val="0"/>
        </w:rPr>
        <w:t xml:space="preserve">FITUR 4: Modul Kearifan Lokal Klaten</w:t>
      </w:r>
    </w:p>
    <w:p w:rsidR="00000000" w:rsidDel="00000000" w:rsidP="00000000" w:rsidRDefault="00000000" w:rsidRPr="00000000" w14:paraId="0000001D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left"/>
        <w:rPr/>
      </w:pPr>
      <w:r w:rsidDel="00000000" w:rsidR="00000000" w:rsidRPr="00000000">
        <w:rPr/>
        <w:drawing>
          <wp:inline distB="114300" distT="114300" distL="114300" distR="114300">
            <wp:extent cx="5731200" cy="2705100"/>
            <wp:effectExtent b="12700" l="12700" r="12700" t="12700"/>
            <wp:docPr id="2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051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left"/>
        <w:rPr/>
      </w:pPr>
      <w:r w:rsidDel="00000000" w:rsidR="00000000" w:rsidRPr="00000000">
        <w:rPr/>
        <w:drawing>
          <wp:inline distB="114300" distT="114300" distL="114300" distR="114300">
            <wp:extent cx="5731200" cy="2641600"/>
            <wp:effectExtent b="12700" l="12700" r="12700" t="12700"/>
            <wp:docPr id="1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416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left"/>
        <w:rPr/>
      </w:pPr>
      <w:r w:rsidDel="00000000" w:rsidR="00000000" w:rsidRPr="00000000">
        <w:rPr>
          <w:rtl w:val="0"/>
        </w:rPr>
        <w:t xml:space="preserve">FITUR 5: Program Asesmen Terpusat Kabupaten</w:t>
      </w:r>
    </w:p>
    <w:p w:rsidR="00000000" w:rsidDel="00000000" w:rsidP="00000000" w:rsidRDefault="00000000" w:rsidRPr="00000000" w14:paraId="00000022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left"/>
        <w:rPr/>
      </w:pPr>
      <w:r w:rsidDel="00000000" w:rsidR="00000000" w:rsidRPr="00000000">
        <w:rPr/>
        <w:drawing>
          <wp:inline distB="114300" distT="114300" distL="114300" distR="114300">
            <wp:extent cx="5731200" cy="2616200"/>
            <wp:effectExtent b="12700" l="12700" r="12700" t="12700"/>
            <wp:docPr id="7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162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left"/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i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image" Target="media/image6.png"/><Relationship Id="rId13" Type="http://schemas.openxmlformats.org/officeDocument/2006/relationships/image" Target="media/image13.png"/><Relationship Id="rId12" Type="http://schemas.openxmlformats.org/officeDocument/2006/relationships/image" Target="media/image1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1.png"/><Relationship Id="rId15" Type="http://schemas.openxmlformats.org/officeDocument/2006/relationships/image" Target="media/image8.png"/><Relationship Id="rId14" Type="http://schemas.openxmlformats.org/officeDocument/2006/relationships/image" Target="media/image1.png"/><Relationship Id="rId17" Type="http://schemas.openxmlformats.org/officeDocument/2006/relationships/image" Target="media/image5.png"/><Relationship Id="rId16" Type="http://schemas.openxmlformats.org/officeDocument/2006/relationships/image" Target="media/image9.png"/><Relationship Id="rId5" Type="http://schemas.openxmlformats.org/officeDocument/2006/relationships/styles" Target="styles.xml"/><Relationship Id="rId6" Type="http://schemas.openxmlformats.org/officeDocument/2006/relationships/image" Target="media/image7.png"/><Relationship Id="rId18" Type="http://schemas.openxmlformats.org/officeDocument/2006/relationships/image" Target="media/image10.png"/><Relationship Id="rId7" Type="http://schemas.openxmlformats.org/officeDocument/2006/relationships/image" Target="media/image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